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Theme="minorEastAsia" w:cstheme="minorBidi"/>
          <w:b/>
          <w:snapToGrid w:val="0"/>
          <w:color w:val="FF0000"/>
          <w:spacing w:val="-22"/>
          <w:kern w:val="0"/>
          <w:sz w:val="90"/>
          <w:szCs w:val="90"/>
        </w:rPr>
      </w:pPr>
    </w:p>
    <w:p>
      <w:pPr>
        <w:jc w:val="center"/>
        <w:rPr>
          <w:rFonts w:ascii="宋体" w:hAnsi="宋体" w:eastAsiaTheme="minorEastAsia" w:cstheme="minorBidi"/>
          <w:b/>
          <w:snapToGrid w:val="0"/>
          <w:color w:val="FF0000"/>
          <w:spacing w:val="-22"/>
          <w:kern w:val="0"/>
          <w:sz w:val="90"/>
          <w:szCs w:val="90"/>
        </w:rPr>
      </w:pPr>
    </w:p>
    <w:p>
      <w:pPr>
        <w:jc w:val="center"/>
        <w:rPr>
          <w:rFonts w:ascii="华文中宋" w:hAnsi="华文中宋" w:eastAsia="华文中宋"/>
          <w:color w:val="FF0000"/>
          <w:spacing w:val="-68"/>
          <w:sz w:val="104"/>
          <w:szCs w:val="104"/>
        </w:rPr>
      </w:pPr>
      <w:r>
        <w:rPr>
          <w:rFonts w:hint="eastAsia" w:ascii="宋体" w:hAnsi="宋体" w:eastAsiaTheme="minorEastAsia" w:cstheme="minorBidi"/>
          <w:b/>
          <w:snapToGrid w:val="0"/>
          <w:color w:val="FF0000"/>
          <w:spacing w:val="-22"/>
          <w:kern w:val="0"/>
          <w:sz w:val="90"/>
          <w:szCs w:val="90"/>
        </w:rPr>
        <w:t>三明学院教务处文件</w:t>
      </w:r>
    </w:p>
    <w:p>
      <w:pPr>
        <w:rPr>
          <w:rFonts w:ascii="仿宋_GB2312" w:hAnsi="宋体" w:eastAsia="仿宋_GB2312"/>
          <w:spacing w:val="-10"/>
          <w:sz w:val="32"/>
        </w:rPr>
      </w:pPr>
    </w:p>
    <w:p>
      <w:pPr>
        <w:spacing w:line="400" w:lineRule="exact"/>
        <w:jc w:val="center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明学院教〔2020〕 6号</w:t>
      </w:r>
    </w:p>
    <w:p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ascii="仿宋_GB2312" w:hAnsi="宋体" w:eastAsia="仿宋_GB2312"/>
          <w:spacing w:val="-10"/>
          <w:sz w:val="28"/>
          <w:szCs w:val="28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66040</wp:posOffset>
                </wp:positionV>
                <wp:extent cx="5543550" cy="12065"/>
                <wp:effectExtent l="36195" t="35560" r="40005" b="38100"/>
                <wp:wrapNone/>
                <wp:docPr id="3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43550" cy="12065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flip:y;margin-left:-9pt;margin-top:5.2pt;height:0.95pt;width:436.5pt;z-index:1024;mso-width-relative:page;mso-height-relative:page;" filled="f" stroked="t" coordsize="21600,21600" o:gfxdata="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uUBz51wAAAAkBAAAPAAAAAAAAAAEAIAAAACIAAABkcnMvZG93&#10;bnJldi54bWxQSwECFAAUAAAACACHTuJAmbuFjsgBAABiAwAADgAAAAAAAAABACAAAAAmAQAAZHJz&#10;L2Uyb0RvYy54bWxQSwUGAAAAAAYABgBZAQAAYAUAAAAA&#10;">
                <v:fill on="f" focussize="0,0"/>
                <v:stroke weight="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bCs/>
          <w:sz w:val="44"/>
          <w:szCs w:val="44"/>
        </w:rPr>
        <w:t>关于组织开展2020年</w:t>
      </w: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bCs/>
          <w:sz w:val="44"/>
          <w:szCs w:val="44"/>
        </w:rPr>
        <w:t>教育教学沙龙活动的通知</w:t>
      </w: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</w:p>
    <w:p>
      <w:pPr>
        <w:pStyle w:val="9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各二级学院：  </w:t>
      </w:r>
    </w:p>
    <w:p>
      <w:pPr>
        <w:pStyle w:val="2"/>
        <w:spacing w:beforeAutospacing="0" w:afterAutospacing="0"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为贯彻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教育部印发《关于深化本科教育教学改革全面提高人才培养质量的意见》</w:t>
      </w:r>
      <w:bookmarkStart w:id="0" w:name="_Toc7445656"/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三明学院关于进一步加强本科教学工作提高</w:t>
      </w:r>
      <w:bookmarkEnd w:id="0"/>
      <w:bookmarkStart w:id="1" w:name="_Toc744565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人才培养质量的若干意见</w:t>
      </w:r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》（明院办发〔2017〕63号）文件精神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“落实学生忙起来、教师强起来、管理严起来、效果实起来”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的系统部署，促进我校各学院、系教师间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的互联互通，共建共享，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提升应用型人才培养质量。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教务处（教师教学发展中心）（以下简称“中心”）拟于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年资助各学院、专业或课程组开展教育教学沙龙活动，现将有关事项通知如下：</w:t>
      </w:r>
    </w:p>
    <w:p>
      <w:pPr>
        <w:widowControl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16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组织形式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教学沙龙活动以应用型人才教育教学质量提升为宗旨，由主持人所在二级学院或系主办、教师教学发展中心协办。主办学院或系教师为主要参与者，面向全校教师开放。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活动作为二级学院教师发展考核指标之一。</w:t>
      </w:r>
    </w:p>
    <w:p>
      <w:pPr>
        <w:spacing w:line="560" w:lineRule="exact"/>
        <w:ind w:firstLine="570"/>
        <w:jc w:val="left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二、活动方式 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1.沙龙主题：主持人根据本学院、系教研工作实际需要选取适合的主题。重点可关注网络课堂教育教学经验（如“以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学生为中心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”的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学习支持、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课程网络教学设计与实施、直播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教学中互动设计、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学生线上自主学习与思考引导、在线教学学习评价、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在线教学技巧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）、在线开放课程建设、课程团队建设、一流专业与一流课程建设、“金课”打造、课程思政、混合式教学模式改革、课堂教学方法改革、考核方式改革、课程评价、教师专业发展、现代教育技术应用、实验实践课程改革、产教融合、研究性教学、教学成果培育等主题。每期围绕一个主题进行主题发言、座谈讨论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2.沙龙主持人：沙龙主持人由各二级学院的院长或教学副院长、系主任担任。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3.沙龙主讲人：沙龙主讲人由在教学方面有研究心得的教师担任，形式不限，建议主讲人以PPT方式主讲。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4.沙龙参与者：沙龙参与者为主办学院和相关学院的教师，同时，沙龙面向全校教师开放，欢迎全校教师参与。</w:t>
      </w:r>
    </w:p>
    <w:p>
      <w:pPr>
        <w:widowControl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三、活动要求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1.沙龙申报。请学院精选沙龙主题，确定主讲人，积极组织申报工作。于2020年3月18日（周三）前将《三明学院2020年教育教学沙龙活动策划书》（附件1）报送至中心。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2.沙龙评审与资助。中心组织专家对沙龙策划书进行评审，确定重点、一般资助项目。给予一定的经费支持。3月底公布全校2020年的沙龙活动安排。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3.沙龙活动组织。主办学院负责协调落实当期沙龙活动事宜。选派专职秘书协助主讲者做好沙龙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海报宣传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、场地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布置、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设备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调试、人员组织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、过程控制及活动总结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等工作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，为教师们营造一个宽松、自由的交流环境。沙龙主要包含主题发言与交流研讨两个部分。参与者在主讲人发言后参与研讨，共同提高，总时间控制在2小时左右。沙龙组织可采用线下沙龙、线上沙龙或者线上线下相结合的方式。线下沙龙地点建议安排在博学楼421沙龙室（可容纳40人）；线上沙龙建议利用企业微信、QQ群、腾讯课堂等工具开展网络教学研究与交流研讨。 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4.沙龙宣传与总结。各主讲人应提前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两天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将沙龙主题、主讲人、时间、地点等信息海报电子版报送中心及相关配合学院。在沙龙活动结束后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两天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内对活动总结（附件2），并与沙龙相关的报道、图片资料等材料电子版发送至中心。中心将协助报道和分享，以扩大教学沙龙的影响力。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5.经</w:t>
      </w:r>
      <w:r>
        <w:rPr>
          <w:rFonts w:hint="eastAsia" w:ascii="仿宋_GB2312" w:hAnsi="仿宋_GB2312" w:eastAsia="仿宋_GB2312" w:cs="仿宋_GB2312"/>
          <w:sz w:val="32"/>
          <w:szCs w:val="32"/>
        </w:rPr>
        <w:t>费报销。沙龙活动总结结束后，填写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经费报销审核单（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经费报销由二级学院院长、中心主任共同签字后，到财务处报销。主讲人参照学校标准给予酬金，其余经费仅用于活动开支，按校财务处规定提供相关票据予以报销。</w:t>
      </w:r>
    </w:p>
    <w:p>
      <w:pPr>
        <w:pStyle w:val="9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6.联系人。未尽事宜，请联系中心李霞老师，联系电话：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18065980126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三明学院2020年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教育教学沙龙活动策划书 </w:t>
      </w:r>
    </w:p>
    <w:p>
      <w:pPr>
        <w:spacing w:line="560" w:lineRule="exact"/>
        <w:ind w:firstLine="1600" w:firstLineChars="500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三明学院2020年教育教学沙龙活动总结</w:t>
      </w:r>
    </w:p>
    <w:p>
      <w:pPr>
        <w:spacing w:line="560" w:lineRule="exact"/>
        <w:ind w:left="1916" w:leftChars="760" w:hanging="320" w:hangingChars="100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3.三明学院2020年教育教学沙龙活动经费报销审核单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教师教学发展中心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20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月5日</w:t>
      </w: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firstLine="280" w:firstLineChars="100"/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ascii="黑体" w:eastAsia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367665</wp:posOffset>
                </wp:positionV>
                <wp:extent cx="5215890" cy="0"/>
                <wp:effectExtent l="7620" t="5715" r="5715" b="13335"/>
                <wp:wrapNone/>
                <wp:docPr id="2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158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2.25pt;margin-top:28.95pt;height:0pt;width:410.7pt;z-index:251660288;mso-width-relative:page;mso-height-relative:page;" filled="f" stroked="t" coordsize="21600,21600" o:gfxdata="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3bMC7VAAAA&#10;BwEAAA8AAAAAAAAAAQAgAAAAIgAAAGRycy9kb3ducmV2LnhtbFBLAQIUABQAAAAIAIdO4kBy3pUd&#10;rgEAAFIDAAAOAAAAAAAAAAEAIAAAACQBAABkcnMvZTJvRG9jLnhtbFBLBQYAAAAABgAGAFkBAABE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三明学院教务处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                    20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月5日印发</w:t>
      </w: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5253990" cy="0"/>
                <wp:effectExtent l="7620" t="8255" r="5715" b="10795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39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1.4pt;height:0pt;width:413.7pt;z-index:251659264;mso-width-relative:page;mso-height-relative:page;" filled="f" stroked="t" coordsize="21600,21600" o:gfxdata="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AOShxm0gAAAAQBAAAP&#10;AAAAAAAAAAEAIAAAACIAAABkcnMvZG93bnJldi54bWxQSwECFAAUAAAACACHTuJAn4rM+6wBAABR&#10;AwAADgAAAAAAAAABACAAAAAhAQAAZHJzL2Uyb0RvYy54bWxQSwUGAAAAAAYABgBZAQAAP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9"/>
        <w:widowControl w:val="0"/>
        <w:tabs>
          <w:tab w:val="left" w:pos="3405"/>
        </w:tabs>
        <w:spacing w:before="0" w:beforeAutospacing="0" w:after="0" w:afterAutospacing="0"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page"/>
      </w:r>
    </w:p>
    <w:p>
      <w:pPr>
        <w:jc w:val="left"/>
        <w:rPr>
          <w:rFonts w:ascii="仿宋_GB2312" w:hAnsi="仿宋_GB2312" w:eastAsia="仿宋_GB2312" w:cstheme="minorBidi"/>
          <w:bCs/>
          <w:sz w:val="24"/>
        </w:rPr>
      </w:pPr>
      <w:r>
        <w:rPr>
          <w:rFonts w:hint="eastAsia" w:ascii="仿宋_GB2312" w:hAnsi="仿宋_GB2312" w:eastAsia="仿宋_GB2312" w:cstheme="minorBidi"/>
          <w:bCs/>
          <w:sz w:val="24"/>
        </w:rPr>
        <w:t>附件1：</w:t>
      </w:r>
    </w:p>
    <w:p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三明学院2020年教育教学沙龙活动策划书</w:t>
      </w:r>
    </w:p>
    <w:p>
      <w:pPr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学院：（盖章）</w:t>
      </w:r>
    </w:p>
    <w:tbl>
      <w:tblPr>
        <w:tblStyle w:val="10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803"/>
        <w:gridCol w:w="1892"/>
        <w:gridCol w:w="3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沙龙主题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 讲 人</w:t>
            </w:r>
          </w:p>
        </w:tc>
        <w:tc>
          <w:tcPr>
            <w:tcW w:w="280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秘书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时    间</w:t>
            </w:r>
          </w:p>
        </w:tc>
        <w:tc>
          <w:tcPr>
            <w:tcW w:w="2803" w:type="dxa"/>
            <w:vMerge w:val="restart"/>
            <w:vAlign w:val="center"/>
          </w:tcPr>
          <w:p>
            <w:pPr>
              <w:spacing w:line="400" w:lineRule="exact"/>
              <w:ind w:firstLine="160" w:firstLineChars="5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日（星期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）</w:t>
            </w:r>
          </w:p>
          <w:p>
            <w:pPr>
              <w:spacing w:line="400" w:lineRule="exact"/>
              <w:ind w:firstLine="320" w:firstLineChars="1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点</w:t>
            </w:r>
          </w:p>
        </w:tc>
        <w:tc>
          <w:tcPr>
            <w:tcW w:w="18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线下地点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博学楼421室（40人）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803" w:type="dxa"/>
            <w:vMerge w:val="continue"/>
            <w:vAlign w:val="center"/>
          </w:tcPr>
          <w:p>
            <w:pPr>
              <w:spacing w:line="400" w:lineRule="exact"/>
              <w:ind w:firstLine="160" w:firstLineChars="5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线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上交流群二维码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本院参加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对象及人数</w:t>
            </w:r>
          </w:p>
        </w:tc>
        <w:tc>
          <w:tcPr>
            <w:tcW w:w="28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2" w:name="_GoBack"/>
            <w:bookmarkEnd w:id="2"/>
          </w:p>
        </w:tc>
        <w:tc>
          <w:tcPr>
            <w:tcW w:w="18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拟邀请  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学院及人数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活动安排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pStyle w:val="16"/>
              <w:numPr>
                <w:ilvl w:val="0"/>
                <w:numId w:val="2"/>
              </w:numPr>
              <w:spacing w:line="440" w:lineRule="exact"/>
              <w:ind w:firstLineChars="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活动目的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16"/>
              <w:numPr>
                <w:ilvl w:val="0"/>
                <w:numId w:val="2"/>
              </w:numPr>
              <w:spacing w:line="440" w:lineRule="exact"/>
              <w:ind w:firstLineChars="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活动过程（包括活动内容、时间安排等）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16"/>
              <w:numPr>
                <w:ilvl w:val="0"/>
                <w:numId w:val="2"/>
              </w:numPr>
              <w:spacing w:line="440" w:lineRule="exact"/>
              <w:ind w:firstLineChars="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前期准备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所在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学院负责人签字：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专家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评审意见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   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theme="minorBidi"/>
          <w:bCs/>
          <w:sz w:val="24"/>
        </w:rPr>
      </w:pPr>
    </w:p>
    <w:p>
      <w:pPr>
        <w:jc w:val="left"/>
        <w:rPr>
          <w:rFonts w:ascii="仿宋_GB2312" w:hAnsi="仿宋_GB2312" w:eastAsia="仿宋_GB2312" w:cstheme="minorBidi"/>
          <w:bCs/>
          <w:sz w:val="24"/>
        </w:rPr>
      </w:pPr>
      <w:r>
        <w:rPr>
          <w:rFonts w:hint="eastAsia" w:ascii="仿宋_GB2312" w:hAnsi="仿宋_GB2312" w:eastAsia="仿宋_GB2312" w:cstheme="minorBidi"/>
          <w:bCs/>
          <w:sz w:val="24"/>
        </w:rPr>
        <w:t>附件2：</w:t>
      </w:r>
    </w:p>
    <w:p>
      <w:pPr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三明学院2020年教育教学沙龙活动总结</w:t>
      </w: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学院：（盖章）</w:t>
      </w:r>
    </w:p>
    <w:tbl>
      <w:tblPr>
        <w:tblStyle w:val="10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977"/>
        <w:gridCol w:w="184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沙龙主题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 讲 人</w:t>
            </w:r>
          </w:p>
        </w:tc>
        <w:tc>
          <w:tcPr>
            <w:tcW w:w="29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秘书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时    间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160" w:firstLineChars="5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日（星期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）</w:t>
            </w:r>
          </w:p>
          <w:p>
            <w:pPr>
              <w:spacing w:line="400" w:lineRule="exact"/>
              <w:ind w:firstLine="320" w:firstLineChars="1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点</w:t>
            </w: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地点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（参加人数）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本院参加对象及人数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所邀请学院及人员名单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活动情况及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成效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（可从沙龙活动的酝酿、准备、组织、实施、成效等方面）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所在学院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学院负责人签字：</w:t>
            </w:r>
          </w:p>
          <w:p>
            <w:pPr>
              <w:spacing w:line="440" w:lineRule="exact"/>
              <w:ind w:left="5120" w:hanging="5120" w:hangingChars="16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教师教学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发展中心意见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负责人（签字）：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ind w:left="4160" w:hanging="4160" w:hangingChars="13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年   月   日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仿宋_GB2312" w:eastAsia="仿宋_GB2312" w:cstheme="minorBidi"/>
          <w:bCs/>
          <w:sz w:val="24"/>
        </w:rPr>
      </w:pPr>
      <w:r>
        <w:rPr>
          <w:rFonts w:hint="eastAsia" w:ascii="仿宋_GB2312" w:hAnsi="仿宋_GB2312" w:eastAsia="仿宋_GB2312" w:cstheme="minorBidi"/>
          <w:bCs/>
          <w:sz w:val="24"/>
        </w:rPr>
        <w:t>附件3：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三明学院2020年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教育教学沙龙活动经费开支说明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（供参考）</w:t>
      </w:r>
    </w:p>
    <w:p>
      <w:pPr>
        <w:spacing w:line="4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校财务处：</w:t>
      </w:r>
    </w:p>
    <w:p>
      <w:pPr>
        <w:spacing w:line="4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兹有我院教师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教室举办主题为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的教育教学沙龙活动，所主持沙龙活动经专家评审被认定为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项目，受资助经费金额为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元。活动共有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名教师参加，其中本院教师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名。活动开支明细如下：</w:t>
      </w:r>
    </w:p>
    <w:tbl>
      <w:tblPr>
        <w:tblStyle w:val="10"/>
        <w:tblpPr w:leftFromText="180" w:rightFromText="180" w:vertAnchor="page" w:horzAnchor="margin" w:tblpY="7486"/>
        <w:tblW w:w="8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966"/>
        <w:gridCol w:w="1134"/>
        <w:gridCol w:w="1023"/>
        <w:gridCol w:w="1545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1134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数量</w:t>
            </w:r>
          </w:p>
        </w:tc>
        <w:tc>
          <w:tcPr>
            <w:tcW w:w="1023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单价</w:t>
            </w:r>
          </w:p>
        </w:tc>
        <w:tc>
          <w:tcPr>
            <w:tcW w:w="1545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金额（元）</w:t>
            </w:r>
          </w:p>
        </w:tc>
        <w:tc>
          <w:tcPr>
            <w:tcW w:w="900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宣传海报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资料打印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矿泉水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主讲人课酬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…….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1" w:type="dxa"/>
            <w:gridSpan w:val="4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color w:val="FF0000"/>
          <w:sz w:val="32"/>
          <w:szCs w:val="32"/>
          <w:shd w:val="pct10" w:color="auto" w:fill="FFFFFF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院长（签字）：        经办人：       证明人：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教师教学发展中心负责人（签字）：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学院（盖章）</w:t>
      </w:r>
    </w:p>
    <w:p>
      <w:pPr>
        <w:ind w:firstLine="48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 日                                  </w:t>
      </w:r>
    </w:p>
    <w:sectPr>
      <w:footerReference r:id="rId4" w:type="first"/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323C5"/>
    <w:multiLevelType w:val="multilevel"/>
    <w:tmpl w:val="070323C5"/>
    <w:lvl w:ilvl="0" w:tentative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5DAD6DFB"/>
    <w:multiLevelType w:val="multilevel"/>
    <w:tmpl w:val="5DAD6DFB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8CB00F-11BE-4180-8345-92E4691D87CB}">
  <ds:schemaRefs/>
</ds:datastoreItem>
</file>